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13B" w14:textId="77777777" w:rsidR="00584EAE" w:rsidRPr="00C51E14" w:rsidRDefault="00584EAE" w:rsidP="00584EAE">
      <w:pPr>
        <w:pStyle w:val="BasicParagraph"/>
        <w:spacing w:line="276" w:lineRule="auto"/>
        <w:rPr>
          <w:rFonts w:ascii="Poppins" w:hAnsi="Poppins" w:cs="Poppins"/>
          <w:b/>
          <w:bCs/>
          <w:color w:val="660050"/>
          <w:sz w:val="28"/>
          <w:szCs w:val="28"/>
        </w:rPr>
      </w:pPr>
      <w:r>
        <w:rPr>
          <w:rFonts w:ascii="Poppins" w:hAnsi="Poppins" w:cs="Poppins"/>
          <w:b/>
          <w:bCs/>
          <w:color w:val="660050"/>
          <w:sz w:val="28"/>
          <w:szCs w:val="28"/>
        </w:rPr>
        <w:t xml:space="preserve">A guide to Housing First for mental health professionals </w:t>
      </w:r>
    </w:p>
    <w:p w14:paraId="5B3F5A0A" w14:textId="02A7E8EA" w:rsidR="00584EAE" w:rsidRPr="00ED6F23" w:rsidRDefault="00584EAE" w:rsidP="00584EAE">
      <w:pPr>
        <w:pStyle w:val="BasicParagraph"/>
        <w:spacing w:line="276" w:lineRule="auto"/>
        <w:rPr>
          <w:rFonts w:ascii="Poppins" w:hAnsi="Poppins" w:cs="Poppins"/>
          <w:sz w:val="18"/>
          <w:szCs w:val="18"/>
        </w:rPr>
      </w:pPr>
      <w:r w:rsidRPr="00ED6F23">
        <w:rPr>
          <w:rFonts w:ascii="Poppins" w:hAnsi="Poppins" w:cs="Poppins"/>
          <w:sz w:val="18"/>
          <w:szCs w:val="18"/>
        </w:rPr>
        <w:t>Th</w:t>
      </w:r>
      <w:r>
        <w:rPr>
          <w:rFonts w:ascii="Poppins" w:hAnsi="Poppins" w:cs="Poppins"/>
          <w:sz w:val="18"/>
          <w:szCs w:val="18"/>
        </w:rPr>
        <w:t>is</w:t>
      </w:r>
      <w:r w:rsidRPr="00ED6F23">
        <w:rPr>
          <w:rFonts w:ascii="Poppins" w:hAnsi="Poppins" w:cs="Poppins"/>
          <w:sz w:val="18"/>
          <w:szCs w:val="18"/>
        </w:rPr>
        <w:t xml:space="preserve"> briefing</w:t>
      </w:r>
      <w:r>
        <w:rPr>
          <w:rFonts w:ascii="Poppins" w:hAnsi="Poppins" w:cs="Poppins"/>
          <w:sz w:val="18"/>
          <w:szCs w:val="18"/>
        </w:rPr>
        <w:t xml:space="preserve"> is an introduction to Housing First for mental health professionals, including CPNs, Crisis Mental Health teams, G. Ps, psychologist, </w:t>
      </w:r>
      <w:proofErr w:type="gramStart"/>
      <w:r>
        <w:rPr>
          <w:rFonts w:ascii="Poppins" w:hAnsi="Poppins" w:cs="Poppins"/>
          <w:sz w:val="18"/>
          <w:szCs w:val="18"/>
        </w:rPr>
        <w:t>psychiatrists</w:t>
      </w:r>
      <w:proofErr w:type="gramEnd"/>
      <w:r>
        <w:rPr>
          <w:rFonts w:ascii="Poppins" w:hAnsi="Poppins" w:cs="Poppins"/>
          <w:sz w:val="18"/>
          <w:szCs w:val="18"/>
        </w:rPr>
        <w:t xml:space="preserve"> and those who work in local authority, hospital and community-based services. For more detailed information visit </w:t>
      </w:r>
      <w:hyperlink r:id="rId10" w:history="1">
        <w:r w:rsidRPr="00437479">
          <w:rPr>
            <w:rStyle w:val="Hyperlink"/>
            <w:rFonts w:ascii="Poppins" w:hAnsi="Poppins" w:cs="Poppins"/>
            <w:sz w:val="18"/>
            <w:szCs w:val="18"/>
          </w:rPr>
          <w:t>https://homeless.org.uk/areas-of-expertise/housing-first/</w:t>
        </w:r>
      </w:hyperlink>
      <w:r>
        <w:rPr>
          <w:rFonts w:ascii="Poppins" w:hAnsi="Poppins" w:cs="Poppins"/>
          <w:sz w:val="18"/>
          <w:szCs w:val="18"/>
        </w:rPr>
        <w:t xml:space="preserve">. </w:t>
      </w:r>
      <w:r w:rsidR="00F010EF">
        <w:rPr>
          <w:rFonts w:ascii="Poppins" w:hAnsi="Poppins" w:cs="Poppins"/>
          <w:sz w:val="18"/>
          <w:szCs w:val="18"/>
        </w:rPr>
        <w:t>For local information, please contact the Housing First service in your area (see below).</w:t>
      </w:r>
    </w:p>
    <w:p w14:paraId="286E2805" w14:textId="1A0C0076" w:rsidR="00584EAE" w:rsidRDefault="00584EAE" w:rsidP="00584EAE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2502215C" w14:textId="1D4AEF12" w:rsidR="00584EAE" w:rsidRDefault="00584EAE" w:rsidP="00584EAE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5DC67C38" w14:textId="4CF16F82" w:rsidR="00584EAE" w:rsidRDefault="00584EAE" w:rsidP="00584EAE"/>
    <w:p w14:paraId="22985A38" w14:textId="261971ED" w:rsidR="00584EAE" w:rsidRDefault="00150B79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93468C4" wp14:editId="1CE7D271">
                <wp:simplePos x="0" y="0"/>
                <wp:positionH relativeFrom="margin">
                  <wp:posOffset>1327150</wp:posOffset>
                </wp:positionH>
                <wp:positionV relativeFrom="page">
                  <wp:posOffset>7701915</wp:posOffset>
                </wp:positionV>
                <wp:extent cx="1257300" cy="882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9D5BC" w14:textId="77777777" w:rsidR="00150B79" w:rsidRPr="00FE4432" w:rsidRDefault="00150B79" w:rsidP="00150B79">
                            <w:pPr>
                              <w:pStyle w:val="BasicParagraph"/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5. Your local Housing First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68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4.5pt;margin-top:606.45pt;width:99pt;height:6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tZ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" filled="f" stroked="f" strokeweight=".5pt">
                <v:textbox>
                  <w:txbxContent>
                    <w:p w14:paraId="3CC9D5BC" w14:textId="77777777" w:rsidR="00150B79" w:rsidRPr="00FE4432" w:rsidRDefault="00150B79" w:rsidP="00150B79">
                      <w:pPr>
                        <w:pStyle w:val="BasicParagraph"/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5. Your local Housing First Service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89580" wp14:editId="4AEEA71F">
                <wp:simplePos x="0" y="0"/>
                <wp:positionH relativeFrom="leftMargin">
                  <wp:posOffset>-831850</wp:posOffset>
                </wp:positionH>
                <wp:positionV relativeFrom="page">
                  <wp:posOffset>2247900</wp:posOffset>
                </wp:positionV>
                <wp:extent cx="1873250" cy="1098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44976" w14:textId="77777777" w:rsidR="00584EAE" w:rsidRPr="00842175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95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5.5pt;margin-top:177pt;width:147.5pt;height:86.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" filled="f" stroked="f" strokeweight=".5pt">
                <v:textbox>
                  <w:txbxContent>
                    <w:p w14:paraId="35244976" w14:textId="77777777" w:rsidR="00584EAE" w:rsidRPr="00842175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7FB3A047" wp14:editId="2918B1F0">
                <wp:simplePos x="0" y="0"/>
                <wp:positionH relativeFrom="rightMargin">
                  <wp:posOffset>-437515</wp:posOffset>
                </wp:positionH>
                <wp:positionV relativeFrom="page">
                  <wp:posOffset>5989955</wp:posOffset>
                </wp:positionV>
                <wp:extent cx="1901825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4C035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3. Who it is for</w:t>
                            </w:r>
                          </w:p>
                          <w:p w14:paraId="493E9E59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A047" id="Text Box 5" o:spid="_x0000_s1027" type="#_x0000_t202" style="position:absolute;margin-left:-34.45pt;margin-top:471.65pt;width:149.75pt;height:29pt;z-index:25167462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" filled="f" stroked="f" strokeweight=".5pt">
                <v:textbox>
                  <w:txbxContent>
                    <w:p w14:paraId="78B4C035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3. Who it is for</w:t>
                      </w:r>
                    </w:p>
                    <w:p w14:paraId="493E9E59" w14:textId="77777777" w:rsidR="00584EAE" w:rsidRPr="00FE4432" w:rsidRDefault="00584EAE" w:rsidP="00584EAE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36F1EA1" wp14:editId="48F6C32E">
                <wp:simplePos x="0" y="0"/>
                <wp:positionH relativeFrom="column">
                  <wp:posOffset>4946650</wp:posOffset>
                </wp:positionH>
                <wp:positionV relativeFrom="page">
                  <wp:posOffset>2425700</wp:posOffset>
                </wp:positionV>
                <wp:extent cx="1424940" cy="63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8C89D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2. Context</w:t>
                            </w:r>
                          </w:p>
                          <w:p w14:paraId="3575372F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1EA1" id="Text Box 8" o:spid="_x0000_s1028" type="#_x0000_t202" style="position:absolute;margin-left:389.5pt;margin-top:191pt;width:112.2pt;height:50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" filled="f" stroked="f" strokeweight=".5pt">
                <v:textbox>
                  <w:txbxContent>
                    <w:p w14:paraId="7838C89D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2. Context</w:t>
                      </w:r>
                    </w:p>
                    <w:p w14:paraId="3575372F" w14:textId="77777777" w:rsidR="00584EAE" w:rsidRPr="00FE4432" w:rsidRDefault="00584EAE" w:rsidP="00584EA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84EAE">
        <w:rPr>
          <w:noProof/>
        </w:rPr>
        <w:drawing>
          <wp:anchor distT="0" distB="0" distL="114300" distR="114300" simplePos="0" relativeHeight="251664384" behindDoc="1" locked="0" layoutInCell="1" allowOverlap="1" wp14:anchorId="3DAA9A7F" wp14:editId="54F5CB5C">
            <wp:simplePos x="0" y="0"/>
            <wp:positionH relativeFrom="column">
              <wp:posOffset>-1747777</wp:posOffset>
            </wp:positionH>
            <wp:positionV relativeFrom="page">
              <wp:posOffset>2245490</wp:posOffset>
            </wp:positionV>
            <wp:extent cx="8828352" cy="8416442"/>
            <wp:effectExtent l="0" t="0" r="0" b="3810"/>
            <wp:wrapNone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410" cy="842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875E5D" wp14:editId="083BFCBE">
                <wp:simplePos x="0" y="0"/>
                <wp:positionH relativeFrom="column">
                  <wp:posOffset>2764790</wp:posOffset>
                </wp:positionH>
                <wp:positionV relativeFrom="page">
                  <wp:posOffset>7752080</wp:posOffset>
                </wp:positionV>
                <wp:extent cx="1701800" cy="6692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3FD79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4. Housing First and your role</w:t>
                            </w:r>
                          </w:p>
                          <w:p w14:paraId="55B001DE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5C4485AD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4BC92A7E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7F700C25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5E5D" id="Text Box 6" o:spid="_x0000_s1029" type="#_x0000_t202" style="position:absolute;margin-left:217.7pt;margin-top:610.4pt;width:134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Ke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" filled="f" stroked="f" strokeweight=".5pt">
                <v:textbox>
                  <w:txbxContent>
                    <w:p w14:paraId="6ED3FD79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4. Housing First and your role</w:t>
                      </w:r>
                    </w:p>
                    <w:p w14:paraId="55B001DE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5C4485AD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4BC92A7E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7F700C25" w14:textId="77777777" w:rsidR="00584EAE" w:rsidRPr="00FE4432" w:rsidRDefault="00584EAE" w:rsidP="00584EA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05BA852" wp14:editId="5754F41B">
                <wp:simplePos x="0" y="0"/>
                <wp:positionH relativeFrom="column">
                  <wp:posOffset>-883920</wp:posOffset>
                </wp:positionH>
                <wp:positionV relativeFrom="page">
                  <wp:posOffset>6348730</wp:posOffset>
                </wp:positionV>
                <wp:extent cx="1820545" cy="368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ED4EE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6. Supporting the approaches</w:t>
                            </w:r>
                          </w:p>
                          <w:p w14:paraId="35BB9F01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A852" id="Text Box 9" o:spid="_x0000_s1030" type="#_x0000_t202" style="position:absolute;margin-left:-69.6pt;margin-top:499.9pt;width:143.35pt;height:2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" filled="f" stroked="f" strokeweight=".5pt">
                <v:textbox>
                  <w:txbxContent>
                    <w:p w14:paraId="6D7ED4EE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6. Supporting the approaches</w:t>
                      </w:r>
                    </w:p>
                    <w:p w14:paraId="35BB9F01" w14:textId="77777777" w:rsidR="00584EAE" w:rsidRPr="00FE4432" w:rsidRDefault="00584EAE" w:rsidP="00584EA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2590FD" wp14:editId="493838B0">
                <wp:simplePos x="0" y="0"/>
                <wp:positionH relativeFrom="column">
                  <wp:posOffset>1707515</wp:posOffset>
                </wp:positionH>
                <wp:positionV relativeFrom="page">
                  <wp:posOffset>2513330</wp:posOffset>
                </wp:positionV>
                <wp:extent cx="186880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37EF2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 w:rsidRPr="000D1126"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1.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 xml:space="preserve"> What Housing First is</w:t>
                            </w:r>
                          </w:p>
                          <w:p w14:paraId="1CA9CE7A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90FD" id="Text Box 4" o:spid="_x0000_s1031" type="#_x0000_t202" style="position:absolute;margin-left:134.45pt;margin-top:197.9pt;width:147.1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" filled="f" stroked="f" strokeweight=".5pt">
                <v:textbox>
                  <w:txbxContent>
                    <w:p w14:paraId="31837EF2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 w:rsidRPr="000D1126"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1.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 xml:space="preserve"> What Housing First is</w:t>
                      </w:r>
                    </w:p>
                    <w:p w14:paraId="1CA9CE7A" w14:textId="77777777" w:rsidR="00584EAE" w:rsidRPr="00FE4432" w:rsidRDefault="00584EAE" w:rsidP="00584EA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4EA1251" wp14:editId="5309DF56">
                <wp:simplePos x="0" y="0"/>
                <wp:positionH relativeFrom="column">
                  <wp:posOffset>-673100</wp:posOffset>
                </wp:positionH>
                <wp:positionV relativeFrom="page">
                  <wp:posOffset>2571750</wp:posOffset>
                </wp:positionV>
                <wp:extent cx="1569085" cy="635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6EA61" w14:textId="77777777" w:rsidR="00584EAE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7. Next steps</w:t>
                            </w:r>
                          </w:p>
                          <w:p w14:paraId="254A54D2" w14:textId="77777777" w:rsidR="00584EAE" w:rsidRPr="00FE4432" w:rsidRDefault="00584EAE" w:rsidP="00584E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1251" id="Text Box 10" o:spid="_x0000_s1033" type="#_x0000_t202" style="position:absolute;margin-left:-53pt;margin-top:202.5pt;width:123.55pt;height:5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" filled="f" stroked="f" strokeweight=".5pt">
                <v:textbox>
                  <w:txbxContent>
                    <w:p w14:paraId="15B6EA61" w14:textId="77777777" w:rsidR="00584EAE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7. Next steps</w:t>
                      </w:r>
                    </w:p>
                    <w:p w14:paraId="254A54D2" w14:textId="77777777" w:rsidR="00584EAE" w:rsidRPr="00FE4432" w:rsidRDefault="00584EAE" w:rsidP="00584EA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9C9E312" w14:textId="7104B24B" w:rsidR="00584EAE" w:rsidRDefault="00584EAE" w:rsidP="00584EAE"/>
    <w:p w14:paraId="61190360" w14:textId="782F0083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616A1" wp14:editId="5E7F32BB">
                <wp:simplePos x="0" y="0"/>
                <wp:positionH relativeFrom="page">
                  <wp:posOffset>5245100</wp:posOffset>
                </wp:positionH>
                <wp:positionV relativeFrom="page">
                  <wp:posOffset>2796540</wp:posOffset>
                </wp:positionV>
                <wp:extent cx="2288540" cy="21463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9EB4D" w14:textId="28146417" w:rsidR="00584EAE" w:rsidRPr="00020821" w:rsidRDefault="00584EAE" w:rsidP="00584EAE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residents have very high levels of anxiety and depression and </w:t>
                            </w:r>
                            <w:hyperlink r:id="rId12" w:history="1">
                              <w:r w:rsidRPr="007D6545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31% attract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 w:rsidRPr="007D6545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 xml:space="preserve"> diagnosis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such as schizophrenia. Housing First has a significant impact on mental health, with </w:t>
                            </w:r>
                            <w:hyperlink r:id="rId13" w:history="1">
                              <w:r w:rsidRPr="00071419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 xml:space="preserve">66% of people reporting improvements. 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16A1" id="Text Box 17" o:spid="_x0000_s1034" type="#_x0000_t202" style="position:absolute;margin-left:413pt;margin-top:220.2pt;width:180.2pt;height:16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" filled="f" stroked="f" strokeweight=".5pt">
                <v:textbox>
                  <w:txbxContent>
                    <w:p w14:paraId="5E19EB4D" w14:textId="28146417" w:rsidR="00584EAE" w:rsidRPr="00020821" w:rsidRDefault="00584EAE" w:rsidP="00584EAE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residents have very high levels of anxiety and depression and </w:t>
                      </w:r>
                      <w:hyperlink r:id="rId14" w:history="1">
                        <w:r w:rsidRPr="007D6545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31% attract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 xml:space="preserve"> a</w:t>
                        </w:r>
                        <w:r w:rsidRPr="007D6545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 xml:space="preserve"> diagnosis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such as schizophrenia. Housing First has a significant impact on mental health, with </w:t>
                      </w:r>
                      <w:hyperlink r:id="rId15" w:history="1">
                        <w:r w:rsidRPr="00071419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 xml:space="preserve">66% of people reporting improvements. 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20F65" wp14:editId="53A57A3F">
                <wp:simplePos x="0" y="0"/>
                <wp:positionH relativeFrom="column">
                  <wp:posOffset>1460500</wp:posOffset>
                </wp:positionH>
                <wp:positionV relativeFrom="page">
                  <wp:posOffset>2876550</wp:posOffset>
                </wp:positionV>
                <wp:extent cx="2480310" cy="9652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550F4" w14:textId="77777777" w:rsidR="00584EAE" w:rsidRPr="00ED6F23" w:rsidRDefault="00584EAE" w:rsidP="00584EAE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Unconditional access to permanent housing with open-ended specialist support. Housing First adheres to seven key </w:t>
                            </w:r>
                            <w:hyperlink r:id="rId16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principles</w:t>
                              </w:r>
                            </w:hyperlink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watch </w:t>
                            </w:r>
                            <w:hyperlink r:id="rId17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Michelle’s Story.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0F65" id="Text Box 13" o:spid="_x0000_s1035" type="#_x0000_t202" style="position:absolute;margin-left:115pt;margin-top:226.5pt;width:195.3pt;height:7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GbGgIAADM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" filled="f" stroked="f" strokeweight=".5pt">
                <v:textbox>
                  <w:txbxContent>
                    <w:p w14:paraId="6EE550F4" w14:textId="77777777" w:rsidR="00584EAE" w:rsidRPr="00ED6F23" w:rsidRDefault="00584EAE" w:rsidP="00584EAE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Unconditional access to permanent housing with open-ended specialist support. Housing First adheres to seven key </w:t>
                      </w:r>
                      <w:hyperlink r:id="rId18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principles</w:t>
                        </w:r>
                      </w:hyperlink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watch </w:t>
                      </w:r>
                      <w:hyperlink r:id="rId19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Michelle’s Story.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7A371EA" w14:textId="69227934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F9396" wp14:editId="49FE9A3E">
                <wp:simplePos x="0" y="0"/>
                <wp:positionH relativeFrom="column">
                  <wp:posOffset>-889000</wp:posOffset>
                </wp:positionH>
                <wp:positionV relativeFrom="page">
                  <wp:posOffset>3086100</wp:posOffset>
                </wp:positionV>
                <wp:extent cx="2070000" cy="2482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0" cy="248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445C1" w14:textId="77777777" w:rsidR="00584EAE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can support the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mental health</w:t>
                            </w: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sector. </w:t>
                            </w:r>
                          </w:p>
                          <w:p w14:paraId="7BF4EFAD" w14:textId="77777777" w:rsidR="00584EAE" w:rsidRPr="00930AFD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7E9BB5A2" w14:textId="77777777" w:rsidR="00584EAE" w:rsidRPr="00930AFD" w:rsidRDefault="00584EAE" w:rsidP="00584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Talk to colleagues about Housing First</w:t>
                            </w:r>
                          </w:p>
                          <w:p w14:paraId="3693F65F" w14:textId="77777777" w:rsidR="00584EAE" w:rsidRPr="00930AFD" w:rsidRDefault="00584EAE" w:rsidP="00584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Look at Housing First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resources</w:t>
                            </w:r>
                            <w:proofErr w:type="gramEnd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5F715A" w14:textId="77777777" w:rsidR="00584EAE" w:rsidRPr="00930AFD" w:rsidRDefault="00584EAE" w:rsidP="00584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Connect with your local Housing First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</w:t>
                            </w:r>
                            <w:proofErr w:type="gramEnd"/>
                          </w:p>
                          <w:p w14:paraId="198C778B" w14:textId="77777777" w:rsidR="00584EAE" w:rsidRPr="00930AFD" w:rsidRDefault="00584EAE" w:rsidP="00584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Build partnerships and joint working protocols with Housing First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9396" id="Text Box 12" o:spid="_x0000_s1036" type="#_x0000_t202" style="position:absolute;margin-left:-70pt;margin-top:243pt;width:163pt;height:19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" filled="f" stroked="f" strokeweight=".5pt">
                <v:textbox>
                  <w:txbxContent>
                    <w:p w14:paraId="610445C1" w14:textId="77777777" w:rsidR="00584EAE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can support the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mental health</w:t>
                      </w: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sector. </w:t>
                      </w:r>
                    </w:p>
                    <w:p w14:paraId="7BF4EFAD" w14:textId="77777777" w:rsidR="00584EAE" w:rsidRPr="00930AFD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7E9BB5A2" w14:textId="77777777" w:rsidR="00584EAE" w:rsidRPr="00930AFD" w:rsidRDefault="00584EAE" w:rsidP="00584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Talk to colleagues about Housing First</w:t>
                      </w:r>
                    </w:p>
                    <w:p w14:paraId="3693F65F" w14:textId="77777777" w:rsidR="00584EAE" w:rsidRPr="00930AFD" w:rsidRDefault="00584EAE" w:rsidP="00584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Look at Housing First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resources</w:t>
                      </w:r>
                      <w:proofErr w:type="gramEnd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5F715A" w14:textId="77777777" w:rsidR="00584EAE" w:rsidRPr="00930AFD" w:rsidRDefault="00584EAE" w:rsidP="00584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Connect with your local Housing First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</w:t>
                      </w:r>
                      <w:proofErr w:type="gramEnd"/>
                    </w:p>
                    <w:p w14:paraId="198C778B" w14:textId="77777777" w:rsidR="00584EAE" w:rsidRPr="00930AFD" w:rsidRDefault="00584EAE" w:rsidP="00584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Build partnerships and joint working protocols with Housing First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55D108" w14:textId="260D113F" w:rsidR="00584EAE" w:rsidRDefault="00584EAE" w:rsidP="00584EAE"/>
    <w:p w14:paraId="1B41147F" w14:textId="5C08A637" w:rsidR="00584EAE" w:rsidRDefault="00584EAE" w:rsidP="00584EAE"/>
    <w:p w14:paraId="2ABC17E4" w14:textId="36562173" w:rsidR="00584EAE" w:rsidRDefault="00584EAE" w:rsidP="00584EAE"/>
    <w:p w14:paraId="0CED51CF" w14:textId="5A1A6CDF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37640" wp14:editId="2D49FFF9">
                <wp:simplePos x="0" y="0"/>
                <wp:positionH relativeFrom="column">
                  <wp:posOffset>1917700</wp:posOffset>
                </wp:positionH>
                <wp:positionV relativeFrom="page">
                  <wp:posOffset>3968750</wp:posOffset>
                </wp:positionV>
                <wp:extent cx="1600200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2493E" w14:textId="77777777" w:rsidR="00584EAE" w:rsidRPr="004B2465" w:rsidRDefault="00584EAE" w:rsidP="00584EAE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For every </w:t>
                            </w:r>
                            <w:hyperlink r:id="rId20" w:history="1">
                              <w:r w:rsidRPr="00B2622E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£1 spent on Housing First, £1.56 is saved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, including to Mental Health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7640" id="Text Box 2" o:spid="_x0000_s1037" type="#_x0000_t202" style="position:absolute;margin-left:151pt;margin-top:312.5pt;width:126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" filled="f" stroked="f" strokeweight=".5pt">
                <v:textbox>
                  <w:txbxContent>
                    <w:p w14:paraId="7E32493E" w14:textId="77777777" w:rsidR="00584EAE" w:rsidRPr="004B2465" w:rsidRDefault="00584EAE" w:rsidP="00584EAE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For every </w:t>
                      </w:r>
                      <w:hyperlink r:id="rId21" w:history="1">
                        <w:r w:rsidRPr="00B2622E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£1 spent on Housing First, £1.56 is saved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, including to Mental Health services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682CB9" w14:textId="67AAE4CF" w:rsidR="00584EAE" w:rsidRDefault="00584EAE" w:rsidP="00584EAE"/>
    <w:p w14:paraId="4288635D" w14:textId="6A17B9D4" w:rsidR="00584EAE" w:rsidRDefault="00584EAE" w:rsidP="00584EAE"/>
    <w:p w14:paraId="0558BC6F" w14:textId="68B98F4B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B7589" wp14:editId="35665916">
                <wp:simplePos x="0" y="0"/>
                <wp:positionH relativeFrom="page">
                  <wp:align>right</wp:align>
                </wp:positionH>
                <wp:positionV relativeFrom="margin">
                  <wp:posOffset>3551555</wp:posOffset>
                </wp:positionV>
                <wp:extent cx="3154045" cy="12509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04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E5024" w14:textId="77777777" w:rsidR="00584EAE" w:rsidRPr="00A3515A" w:rsidRDefault="00584EAE" w:rsidP="00584EAE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There is a </w:t>
                            </w:r>
                            <w:hyperlink r:id="rId22" w:history="1">
                              <w:r w:rsidRPr="00FA26FA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71% improvement in engagement with mental health services plus 80% engagement with meaningful activity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. Housing First residents are however very vulnerable and at </w:t>
                            </w:r>
                            <w:hyperlink r:id="rId23" w:history="1">
                              <w:r w:rsidRPr="00D46DAE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high risk of death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including suicide and overdose.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7589" id="Text Box 22" o:spid="_x0000_s1038" type="#_x0000_t202" style="position:absolute;margin-left:197.15pt;margin-top:279.65pt;width:248.35pt;height:98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" filled="f" stroked="f" strokeweight=".5pt">
                <v:textbox>
                  <w:txbxContent>
                    <w:p w14:paraId="6F5E5024" w14:textId="77777777" w:rsidR="00584EAE" w:rsidRPr="00A3515A" w:rsidRDefault="00584EAE" w:rsidP="00584EAE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There is a </w:t>
                      </w:r>
                      <w:hyperlink r:id="rId24" w:history="1">
                        <w:r w:rsidRPr="00FA26FA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71% improvement in engagement with mental health services plus 80% engagement with meaningful activity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. Housing First residents are however very vulnerable and at </w:t>
                      </w:r>
                      <w:hyperlink r:id="rId25" w:history="1">
                        <w:r w:rsidRPr="00D46DAE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high risk of death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including suicide and overdose.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841930A" w14:textId="257F8262" w:rsidR="00584EAE" w:rsidRDefault="00584EAE" w:rsidP="00584EAE"/>
    <w:p w14:paraId="46B2C09F" w14:textId="4DB1F051" w:rsidR="00584EAE" w:rsidRDefault="00584EAE" w:rsidP="00584EAE"/>
    <w:p w14:paraId="5294735F" w14:textId="0D8D19D1" w:rsidR="00584EAE" w:rsidRDefault="00584EAE" w:rsidP="00584EAE"/>
    <w:p w14:paraId="241AD4A9" w14:textId="0013C8F8" w:rsidR="00584EAE" w:rsidRDefault="00584EAE" w:rsidP="00584EAE"/>
    <w:p w14:paraId="345D265F" w14:textId="24EBAE00" w:rsidR="00584EAE" w:rsidRDefault="00584EAE" w:rsidP="00584EAE"/>
    <w:p w14:paraId="7495CF38" w14:textId="05E90774" w:rsidR="00584EAE" w:rsidRDefault="00584EAE" w:rsidP="00584EAE"/>
    <w:p w14:paraId="323B86D7" w14:textId="2B4DD21B" w:rsidR="00584EAE" w:rsidRDefault="00584EAE" w:rsidP="00584EAE"/>
    <w:p w14:paraId="30B0A45F" w14:textId="5514BC53" w:rsidR="00584EAE" w:rsidRDefault="005C364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5C8E3" wp14:editId="1645EC30">
                <wp:simplePos x="0" y="0"/>
                <wp:positionH relativeFrom="page">
                  <wp:posOffset>4514850</wp:posOffset>
                </wp:positionH>
                <wp:positionV relativeFrom="page">
                  <wp:posOffset>6336030</wp:posOffset>
                </wp:positionV>
                <wp:extent cx="2969260" cy="977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3C67" w14:textId="77777777" w:rsidR="005C364E" w:rsidRPr="00EF08C1" w:rsidRDefault="005C364E" w:rsidP="005C364E">
                            <w:pPr>
                              <w:jc w:val="right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People facing multiple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exclusion and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disadvantage 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experience a combination of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issues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For many, their current circumstances are shaped by long-term experience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of poverty, deprivation, trauma,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abuse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and neglect.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C8E3" id="Text Box 14" o:spid="_x0000_s1039" type="#_x0000_t202" style="position:absolute;margin-left:355.5pt;margin-top:498.9pt;width:233.8pt;height:7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bCHA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" filled="f" stroked="f" strokeweight=".5pt">
                <v:textbox>
                  <w:txbxContent>
                    <w:p w14:paraId="6D033C67" w14:textId="77777777" w:rsidR="005C364E" w:rsidRPr="00EF08C1" w:rsidRDefault="005C364E" w:rsidP="005C364E">
                      <w:pPr>
                        <w:jc w:val="right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People facing multiple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exclusion and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disadvantage 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who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experience a combination of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issues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For many, their current circumstances are shaped by long-term experience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of poverty, deprivation, trauma,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abuse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and neglect.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9EA82F" w14:textId="2FC3D7E0" w:rsidR="00584EAE" w:rsidRDefault="00584EAE" w:rsidP="00584EAE"/>
    <w:p w14:paraId="78A6B41D" w14:textId="039C8360" w:rsidR="00584EAE" w:rsidRPr="005C364E" w:rsidRDefault="00584EAE" w:rsidP="00584EAE">
      <w:pPr>
        <w:rPr>
          <w:b/>
          <w:bCs/>
        </w:rPr>
      </w:pPr>
    </w:p>
    <w:p w14:paraId="2E58C0B6" w14:textId="54C57801" w:rsidR="00584EAE" w:rsidRDefault="00584EAE" w:rsidP="00584EAE"/>
    <w:p w14:paraId="1DE5C97B" w14:textId="07F18D80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DC212" wp14:editId="746C8BD2">
                <wp:simplePos x="0" y="0"/>
                <wp:positionH relativeFrom="page">
                  <wp:posOffset>126748</wp:posOffset>
                </wp:positionH>
                <wp:positionV relativeFrom="page">
                  <wp:posOffset>6781046</wp:posOffset>
                </wp:positionV>
                <wp:extent cx="2629151" cy="8826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151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F6C90" w14:textId="77777777" w:rsidR="00584EAE" w:rsidRPr="00C04547" w:rsidRDefault="00584EAE" w:rsidP="00584EAE">
                            <w:pPr>
                              <w:pStyle w:val="BasicParagraph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uses three key approaches: </w:t>
                            </w:r>
                          </w:p>
                          <w:p w14:paraId="58249399" w14:textId="77777777" w:rsidR="00584EAE" w:rsidRPr="00C04547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1. </w:t>
                            </w:r>
                            <w:hyperlink r:id="rId26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Trauma informed care</w:t>
                              </w:r>
                            </w:hyperlink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3F32C5" w14:textId="77777777" w:rsidR="00584EAE" w:rsidRPr="00C04547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2. </w:t>
                            </w:r>
                            <w:hyperlink r:id="rId27" w:anchor=":~:text=It%20involves%20re%2Dframing%20the,organisations%20and%20those%20accessing%20them.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Strengths-Based practice</w:t>
                              </w:r>
                            </w:hyperlink>
                          </w:p>
                          <w:p w14:paraId="298B6F68" w14:textId="77777777" w:rsidR="00584EAE" w:rsidRPr="00C04547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3. </w:t>
                            </w:r>
                            <w:hyperlink r:id="rId28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Harm reduction</w:t>
                              </w:r>
                            </w:hyperlink>
                          </w:p>
                          <w:p w14:paraId="653DB954" w14:textId="77777777" w:rsidR="00584EAE" w:rsidRPr="00C04547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C212" id="Text Box 18" o:spid="_x0000_s1040" type="#_x0000_t202" style="position:absolute;margin-left:10pt;margin-top:533.95pt;width:207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" filled="f" stroked="f" strokeweight=".5pt">
                <v:textbox>
                  <w:txbxContent>
                    <w:p w14:paraId="0CEF6C90" w14:textId="77777777" w:rsidR="00584EAE" w:rsidRPr="00C04547" w:rsidRDefault="00584EAE" w:rsidP="00584EAE">
                      <w:pPr>
                        <w:pStyle w:val="BasicParagraph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uses three key approaches: </w:t>
                      </w:r>
                    </w:p>
                    <w:p w14:paraId="58249399" w14:textId="77777777" w:rsidR="00584EAE" w:rsidRPr="00C04547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1. </w:t>
                      </w:r>
                      <w:hyperlink r:id="rId29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Trauma informed care</w:t>
                        </w:r>
                      </w:hyperlink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3F32C5" w14:textId="77777777" w:rsidR="00584EAE" w:rsidRPr="00C04547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2. </w:t>
                      </w:r>
                      <w:hyperlink r:id="rId30" w:anchor=":~:text=It%20involves%20re%2Dframing%20the,organisations%20and%20those%20accessing%20them.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Strengths-Based practice</w:t>
                        </w:r>
                      </w:hyperlink>
                    </w:p>
                    <w:p w14:paraId="298B6F68" w14:textId="77777777" w:rsidR="00584EAE" w:rsidRPr="00C04547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3. </w:t>
                      </w:r>
                      <w:hyperlink r:id="rId31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Harm reduction</w:t>
                        </w:r>
                      </w:hyperlink>
                    </w:p>
                    <w:p w14:paraId="653DB954" w14:textId="77777777" w:rsidR="00584EAE" w:rsidRPr="00C04547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6F327A" w14:textId="23A2FE77" w:rsidR="00584EAE" w:rsidRDefault="00584EAE" w:rsidP="00584EAE"/>
    <w:p w14:paraId="2BF02E0A" w14:textId="58A7B571" w:rsidR="00584EAE" w:rsidRDefault="00584EAE" w:rsidP="00584EAE"/>
    <w:p w14:paraId="3823068E" w14:textId="54B7896B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99640" wp14:editId="7A045C31">
                <wp:simplePos x="0" y="0"/>
                <wp:positionH relativeFrom="page">
                  <wp:posOffset>4879818</wp:posOffset>
                </wp:positionH>
                <wp:positionV relativeFrom="margin">
                  <wp:posOffset>6212456</wp:posOffset>
                </wp:positionV>
                <wp:extent cx="2623185" cy="1557197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557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77445" w14:textId="77777777" w:rsidR="00584EAE" w:rsidRDefault="00584EAE" w:rsidP="00584EAE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These structural inequalities intersect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different ways, manifesting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a combination of experiences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including homelessness, substance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misuse, domestic violence, </w:t>
                            </w:r>
                          </w:p>
                          <w:p w14:paraId="54846790" w14:textId="77777777" w:rsidR="00584EAE" w:rsidRDefault="00584EAE" w:rsidP="00584EAE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contact with the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criminal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85D9BF" w14:textId="77777777" w:rsidR="00584EAE" w:rsidRDefault="00584EAE" w:rsidP="00584EAE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justice system and </w:t>
                            </w:r>
                          </w:p>
                          <w:p w14:paraId="07FF7DCF" w14:textId="77777777" w:rsidR="00584EAE" w:rsidRPr="00EF08C1" w:rsidRDefault="00584EAE" w:rsidP="00584EAE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mental ill health.</w:t>
                            </w:r>
                          </w:p>
                          <w:p w14:paraId="6F8A26C4" w14:textId="77777777" w:rsidR="00584EAE" w:rsidRPr="00FE4432" w:rsidRDefault="00584EAE" w:rsidP="00584EAE">
                            <w:pPr>
                              <w:spacing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9640" id="Text Box 23" o:spid="_x0000_s1041" type="#_x0000_t202" style="position:absolute;margin-left:384.25pt;margin-top:489.15pt;width:206.55pt;height:122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VHQIAADU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" filled="f" stroked="f" strokeweight=".5pt">
                <v:textbox>
                  <w:txbxContent>
                    <w:p w14:paraId="51877445" w14:textId="77777777" w:rsidR="00584EAE" w:rsidRDefault="00584EAE" w:rsidP="00584EAE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These structural inequalities intersect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different ways, manifesting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a combination of experiences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including homelessness, substance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misuse, domestic violence, </w:t>
                      </w:r>
                    </w:p>
                    <w:p w14:paraId="54846790" w14:textId="77777777" w:rsidR="00584EAE" w:rsidRDefault="00584EAE" w:rsidP="00584EAE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contact with the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criminal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85D9BF" w14:textId="77777777" w:rsidR="00584EAE" w:rsidRDefault="00584EAE" w:rsidP="00584EAE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justice system and </w:t>
                      </w:r>
                    </w:p>
                    <w:p w14:paraId="07FF7DCF" w14:textId="77777777" w:rsidR="00584EAE" w:rsidRPr="00EF08C1" w:rsidRDefault="00584EAE" w:rsidP="00584EAE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mental ill health.</w:t>
                      </w:r>
                    </w:p>
                    <w:p w14:paraId="6F8A26C4" w14:textId="77777777" w:rsidR="00584EAE" w:rsidRPr="00FE4432" w:rsidRDefault="00584EAE" w:rsidP="00584EAE">
                      <w:pPr>
                        <w:spacing w:line="276" w:lineRule="auto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2BF5605" w14:textId="77777777" w:rsidR="00584EAE" w:rsidRDefault="00584EAE" w:rsidP="00584EAE"/>
    <w:p w14:paraId="7153CEE3" w14:textId="35DE90E6" w:rsidR="00584EAE" w:rsidRDefault="00584EAE" w:rsidP="00584EAE"/>
    <w:p w14:paraId="3734C8D6" w14:textId="77777777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90664" wp14:editId="57C6F268">
                <wp:simplePos x="0" y="0"/>
                <wp:positionH relativeFrom="column">
                  <wp:posOffset>-895350</wp:posOffset>
                </wp:positionH>
                <wp:positionV relativeFrom="margin">
                  <wp:align>bottom</wp:align>
                </wp:positionV>
                <wp:extent cx="1402715" cy="2006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CD76C" w14:textId="77777777" w:rsidR="00584EAE" w:rsidRPr="00FE4432" w:rsidRDefault="00584EAE" w:rsidP="00584EAE">
                            <w:pPr>
                              <w:spacing w:line="276" w:lineRule="auto"/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You can read the above resources and seek training to ensure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consistency in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0664" id="Text Box 20" o:spid="_x0000_s1042" type="#_x0000_t202" style="position:absolute;margin-left:-70.5pt;margin-top:0;width:110.45pt;height:1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RxGgIAADU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" filled="f" stroked="f" strokeweight=".5pt">
                <v:textbox>
                  <w:txbxContent>
                    <w:p w14:paraId="2FECD76C" w14:textId="77777777" w:rsidR="00584EAE" w:rsidRPr="00FE4432" w:rsidRDefault="00584EAE" w:rsidP="00584EAE">
                      <w:pPr>
                        <w:spacing w:line="276" w:lineRule="auto"/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You can read the above resources and seek training to ensure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consistency in support.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F0982A5" w14:textId="77795DB4" w:rsidR="00584EAE" w:rsidRDefault="00584EAE" w:rsidP="00584EAE"/>
    <w:p w14:paraId="2AE5EA08" w14:textId="1446F64F" w:rsidR="00584EAE" w:rsidRDefault="00584EAE" w:rsidP="00584EAE"/>
    <w:p w14:paraId="514FF292" w14:textId="161180DB" w:rsidR="00584EAE" w:rsidRDefault="005C364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D2CDD" wp14:editId="7DA10445">
                <wp:simplePos x="0" y="0"/>
                <wp:positionH relativeFrom="margin">
                  <wp:posOffset>177800</wp:posOffset>
                </wp:positionH>
                <wp:positionV relativeFrom="bottomMargin">
                  <wp:posOffset>-1193800</wp:posOffset>
                </wp:positionV>
                <wp:extent cx="2514600" cy="2794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8A93C" w14:textId="77777777" w:rsidR="005C364E" w:rsidRPr="00DC7D2F" w:rsidRDefault="005C364E" w:rsidP="005C364E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TO BE COMPLETED BY HOUSING FIRST SERVICE</w:t>
                            </w:r>
                          </w:p>
                          <w:p w14:paraId="12112EA1" w14:textId="77777777" w:rsidR="005C364E" w:rsidRPr="00BF4A49" w:rsidRDefault="005C364E" w:rsidP="005C364E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  <w:p w14:paraId="38368312" w14:textId="77777777" w:rsidR="005C364E" w:rsidRPr="00BF4A49" w:rsidRDefault="005C364E" w:rsidP="005C364E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2CDD" id="Text Box 16" o:spid="_x0000_s1043" type="#_x0000_t202" style="position:absolute;margin-left:14pt;margin-top:-94pt;width:198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1qGwIAADQ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" filled="f" stroked="f" strokeweight=".5pt">
                <v:textbox>
                  <w:txbxContent>
                    <w:p w14:paraId="29C8A93C" w14:textId="77777777" w:rsidR="005C364E" w:rsidRPr="00DC7D2F" w:rsidRDefault="005C364E" w:rsidP="005C364E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DC7D2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TO BE COMPLETED BY HOUSING FIRST SERVICE</w:t>
                      </w:r>
                    </w:p>
                    <w:p w14:paraId="12112EA1" w14:textId="77777777" w:rsidR="005C364E" w:rsidRPr="00BF4A49" w:rsidRDefault="005C364E" w:rsidP="005C364E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  <w:p w14:paraId="38368312" w14:textId="77777777" w:rsidR="005C364E" w:rsidRPr="00BF4A49" w:rsidRDefault="005C364E" w:rsidP="005C364E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319B7B0" w14:textId="45454D12" w:rsidR="00584EAE" w:rsidRDefault="005C364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4759FD" wp14:editId="3EFC89B6">
                <wp:simplePos x="0" y="0"/>
                <wp:positionH relativeFrom="margin">
                  <wp:posOffset>-63500</wp:posOffset>
                </wp:positionH>
                <wp:positionV relativeFrom="margin">
                  <wp:posOffset>7939405</wp:posOffset>
                </wp:positionV>
                <wp:extent cx="2635250" cy="7366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FD7FA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Name of service: ________________</w:t>
                            </w:r>
                          </w:p>
                          <w:p w14:paraId="4E6D5F38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Lead Contact: __________________</w:t>
                            </w:r>
                          </w:p>
                          <w:p w14:paraId="54EAD989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Capacity of service: ______________</w:t>
                            </w:r>
                          </w:p>
                          <w:p w14:paraId="50A82FB7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5F3B5C3D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59FD" id="Text Box 21" o:spid="_x0000_s1044" type="#_x0000_t202" style="position:absolute;margin-left:-5pt;margin-top:625.15pt;width:207.5pt;height:5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2d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" filled="f" stroked="f" strokeweight=".5pt">
                <v:textbox>
                  <w:txbxContent>
                    <w:p w14:paraId="48DFD7FA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Name of service: ________________</w:t>
                      </w:r>
                    </w:p>
                    <w:p w14:paraId="4E6D5F38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Lead Contact: __________________</w:t>
                      </w:r>
                    </w:p>
                    <w:p w14:paraId="54EAD989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Capacity of service: ______________</w:t>
                      </w:r>
                    </w:p>
                    <w:p w14:paraId="50A82FB7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5F3B5C3D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E75F2" wp14:editId="6DE15E4D">
                <wp:simplePos x="0" y="0"/>
                <wp:positionH relativeFrom="margin">
                  <wp:posOffset>2749550</wp:posOffset>
                </wp:positionH>
                <wp:positionV relativeFrom="page">
                  <wp:posOffset>8375650</wp:posOffset>
                </wp:positionV>
                <wp:extent cx="2527300" cy="8699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C70D0" w14:textId="77777777" w:rsidR="00584EAE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Mental health teams have a vital role in supporting Housing First residents at different points in their journey. Key activities may include: </w:t>
                            </w:r>
                          </w:p>
                          <w:p w14:paraId="23509436" w14:textId="77777777" w:rsidR="00584EAE" w:rsidRPr="00A56EA8" w:rsidRDefault="00584EAE" w:rsidP="00584EA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75F2" id="Text Box 15" o:spid="_x0000_s1045" type="#_x0000_t202" style="position:absolute;margin-left:216.5pt;margin-top:659.5pt;width:199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3GGwIAADQ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" filled="f" stroked="f" strokeweight=".5pt">
                <v:textbox>
                  <w:txbxContent>
                    <w:p w14:paraId="270C70D0" w14:textId="77777777" w:rsidR="00584EAE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Mental health teams have a vital role in supporting Housing First residents at different points in their journey. Key activities may include: </w:t>
                      </w:r>
                    </w:p>
                    <w:p w14:paraId="23509436" w14:textId="77777777" w:rsidR="00584EAE" w:rsidRPr="00A56EA8" w:rsidRDefault="00584EAE" w:rsidP="00584EA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A89CF4" w14:textId="198A2CC2" w:rsidR="00584EAE" w:rsidRDefault="00584EAE" w:rsidP="00584EAE"/>
    <w:p w14:paraId="3B99F118" w14:textId="43F78F93" w:rsidR="00584EAE" w:rsidRDefault="00584EA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87424" wp14:editId="79D1C0E5">
                <wp:simplePos x="0" y="0"/>
                <wp:positionH relativeFrom="margin">
                  <wp:posOffset>2514600</wp:posOffset>
                </wp:positionH>
                <wp:positionV relativeFrom="page">
                  <wp:posOffset>9029700</wp:posOffset>
                </wp:positionV>
                <wp:extent cx="3727450" cy="163449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63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7C1CE" w14:textId="77777777" w:rsidR="00584EAE" w:rsidRPr="00230FC4" w:rsidRDefault="00584EAE" w:rsidP="00584EAE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07B2EAF5" w14:textId="77777777" w:rsidR="00584EAE" w:rsidRDefault="00584EAE" w:rsidP="00584E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Facilitating a referral for a mental health assessment and taking a flexible approach to the assessment</w:t>
                            </w:r>
                          </w:p>
                          <w:p w14:paraId="75EC7ADD" w14:textId="509ECD84" w:rsidR="00584EAE" w:rsidRDefault="005C364E" w:rsidP="00584E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Supporting residents</w:t>
                            </w:r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access counselling and medication, taking into account </w:t>
                            </w:r>
                            <w:hyperlink r:id="rId32" w:history="1">
                              <w:r w:rsidR="00584EAE" w:rsidRPr="00696805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dual diagnosis</w:t>
                              </w:r>
                            </w:hyperlink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working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alongside</w:t>
                            </w:r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your local Drug and Alcohol </w:t>
                            </w:r>
                            <w:proofErr w:type="gramStart"/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service</w:t>
                            </w:r>
                            <w:proofErr w:type="gramEnd"/>
                          </w:p>
                          <w:p w14:paraId="0C326387" w14:textId="6AAB1737" w:rsidR="00584EAE" w:rsidRPr="00230FC4" w:rsidRDefault="005C364E" w:rsidP="00584E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Working</w:t>
                            </w:r>
                            <w:r w:rsidR="00584EA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closely with the Housing First team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sharing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attending multi-agency meetings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7424" id="Text Box 24" o:spid="_x0000_s1046" type="#_x0000_t202" style="position:absolute;margin-left:198pt;margin-top:711pt;width:293.5pt;height:128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" filled="f" stroked="f" strokeweight=".5pt">
                <v:textbox>
                  <w:txbxContent>
                    <w:p w14:paraId="7E57C1CE" w14:textId="77777777" w:rsidR="00584EAE" w:rsidRPr="00230FC4" w:rsidRDefault="00584EAE" w:rsidP="00584EAE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07B2EAF5" w14:textId="77777777" w:rsidR="00584EAE" w:rsidRDefault="00584EAE" w:rsidP="00584EAE">
                      <w:pPr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Facilitating a referral for a mental health assessment and taking a flexible approach to the assessment</w:t>
                      </w:r>
                    </w:p>
                    <w:p w14:paraId="75EC7ADD" w14:textId="509ECD84" w:rsidR="00584EAE" w:rsidRDefault="005C364E" w:rsidP="00584EAE">
                      <w:pPr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Supporting residents</w:t>
                      </w:r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to </w:t>
                      </w:r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access counselling and medication, taking into account </w:t>
                      </w:r>
                      <w:hyperlink r:id="rId33" w:history="1">
                        <w:r w:rsidR="00584EAE" w:rsidRPr="00696805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dual diagnosis</w:t>
                        </w:r>
                      </w:hyperlink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working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alongside</w:t>
                      </w:r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your local Drug and Alcohol </w:t>
                      </w:r>
                      <w:proofErr w:type="gramStart"/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>service</w:t>
                      </w:r>
                      <w:proofErr w:type="gramEnd"/>
                    </w:p>
                    <w:p w14:paraId="0C326387" w14:textId="6AAB1737" w:rsidR="00584EAE" w:rsidRPr="00230FC4" w:rsidRDefault="005C364E" w:rsidP="00584EAE">
                      <w:pPr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Working</w:t>
                      </w:r>
                      <w:r w:rsidR="00584EAE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closely with the Housing First team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sharing </w:t>
                      </w:r>
                      <w:proofErr w:type="gramStart"/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information</w:t>
                      </w:r>
                      <w:proofErr w:type="gramEnd"/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attending multi-agency meetings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BC2F5E3" w14:textId="007EF64B" w:rsidR="00584EAE" w:rsidRDefault="005C364E" w:rsidP="00584EA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F83E77" wp14:editId="475D8127">
                <wp:simplePos x="0" y="0"/>
                <wp:positionH relativeFrom="margin">
                  <wp:posOffset>-790575</wp:posOffset>
                </wp:positionH>
                <wp:positionV relativeFrom="margin">
                  <wp:posOffset>8523605</wp:posOffset>
                </wp:positionV>
                <wp:extent cx="347345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0950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Referral information (if relevant):</w:t>
                            </w:r>
                          </w:p>
                          <w:p w14:paraId="723C35C0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  <w:t>____________________________________</w:t>
                            </w:r>
                          </w:p>
                          <w:p w14:paraId="0AE6F1FA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Any other information:</w:t>
                            </w:r>
                          </w:p>
                          <w:p w14:paraId="58DDB499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4C6634F0" w14:textId="77777777" w:rsidR="005C364E" w:rsidRPr="00DC7D2F" w:rsidRDefault="005C364E" w:rsidP="005C364E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3E77" id="Text Box 27" o:spid="_x0000_s1047" type="#_x0000_t202" style="position:absolute;margin-left:-62.25pt;margin-top:671.15pt;width:273.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" filled="f" stroked="f" strokeweight=".5pt">
                <v:textbox>
                  <w:txbxContent>
                    <w:p w14:paraId="7C520950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Referral information (if relevant):</w:t>
                      </w:r>
                    </w:p>
                    <w:p w14:paraId="723C35C0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  <w:t>____________________________________</w:t>
                      </w:r>
                    </w:p>
                    <w:p w14:paraId="0AE6F1FA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Any other information:</w:t>
                      </w:r>
                    </w:p>
                    <w:p w14:paraId="58DDB499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4C6634F0" w14:textId="77777777" w:rsidR="005C364E" w:rsidRPr="00DC7D2F" w:rsidRDefault="005C364E" w:rsidP="005C364E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4E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F1686F1" wp14:editId="2E439967">
                <wp:simplePos x="0" y="0"/>
                <wp:positionH relativeFrom="column">
                  <wp:posOffset>-793750</wp:posOffset>
                </wp:positionH>
                <wp:positionV relativeFrom="page">
                  <wp:posOffset>10274300</wp:posOffset>
                </wp:positionV>
                <wp:extent cx="6321425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E58AC" w14:textId="77777777" w:rsidR="00584EAE" w:rsidRPr="00E0359F" w:rsidRDefault="00584EAE" w:rsidP="00584EAE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</w:pPr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 xml:space="preserve">Homeless Link 2022. All rights </w:t>
                            </w:r>
                            <w:proofErr w:type="gramStart"/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>reserved</w:t>
                            </w:r>
                            <w:proofErr w:type="gramEnd"/>
                          </w:p>
                          <w:p w14:paraId="300CB6BF" w14:textId="77777777" w:rsidR="00584EAE" w:rsidRPr="00E0359F" w:rsidRDefault="00584EAE" w:rsidP="00584EAE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</w:pPr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 xml:space="preserve">Homeless Link is a charity no. 1089173 and a company no. </w:t>
                            </w:r>
                            <w:proofErr w:type="gramStart"/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>04313826</w:t>
                            </w:r>
                            <w:proofErr w:type="gramEnd"/>
                          </w:p>
                          <w:p w14:paraId="72CB8564" w14:textId="77777777" w:rsidR="00584EAE" w:rsidRPr="00E0359F" w:rsidRDefault="00584EAE" w:rsidP="00584EA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86F1" id="Text Box 1" o:spid="_x0000_s1048" type="#_x0000_t202" style="position:absolute;margin-left:-62.5pt;margin-top:809pt;width:497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" filled="f" stroked="f" strokeweight=".5pt">
                <v:textbox>
                  <w:txbxContent>
                    <w:p w14:paraId="7F2E58AC" w14:textId="77777777" w:rsidR="00584EAE" w:rsidRPr="00E0359F" w:rsidRDefault="00584EAE" w:rsidP="00584EAE">
                      <w:pPr>
                        <w:pStyle w:val="BasicParagraph"/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</w:pPr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 xml:space="preserve">Homeless Link 2022. All rights </w:t>
                      </w:r>
                      <w:proofErr w:type="gramStart"/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>reserved</w:t>
                      </w:r>
                      <w:proofErr w:type="gramEnd"/>
                    </w:p>
                    <w:p w14:paraId="300CB6BF" w14:textId="77777777" w:rsidR="00584EAE" w:rsidRPr="00E0359F" w:rsidRDefault="00584EAE" w:rsidP="00584EAE">
                      <w:pPr>
                        <w:pStyle w:val="BasicParagraph"/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</w:pPr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 xml:space="preserve">Homeless Link is a charity no. 1089173 and a company no. </w:t>
                      </w:r>
                      <w:proofErr w:type="gramStart"/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>04313826</w:t>
                      </w:r>
                      <w:proofErr w:type="gramEnd"/>
                    </w:p>
                    <w:p w14:paraId="72CB8564" w14:textId="77777777" w:rsidR="00584EAE" w:rsidRPr="00E0359F" w:rsidRDefault="00584EAE" w:rsidP="00584EA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968870C" w14:textId="7E986298" w:rsidR="00994182" w:rsidRDefault="00994182"/>
    <w:sectPr w:rsidR="00994182" w:rsidSect="00095E19">
      <w:headerReference w:type="default" r:id="rId3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46B6" w14:textId="77777777" w:rsidR="00A15D23" w:rsidRDefault="00A15D23">
      <w:r>
        <w:separator/>
      </w:r>
    </w:p>
  </w:endnote>
  <w:endnote w:type="continuationSeparator" w:id="0">
    <w:p w14:paraId="77D6328F" w14:textId="77777777" w:rsidR="00A15D23" w:rsidRDefault="00A1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AB77" w14:textId="77777777" w:rsidR="00A15D23" w:rsidRDefault="00A15D23">
      <w:r>
        <w:separator/>
      </w:r>
    </w:p>
  </w:footnote>
  <w:footnote w:type="continuationSeparator" w:id="0">
    <w:p w14:paraId="2200E428" w14:textId="77777777" w:rsidR="00A15D23" w:rsidRDefault="00A1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7630" w14:textId="77777777" w:rsidR="00FE4432" w:rsidRDefault="00000000" w:rsidP="00FE4432">
    <w:pPr>
      <w:pStyle w:val="Header"/>
      <w:jc w:val="right"/>
    </w:pPr>
    <w:r>
      <w:rPr>
        <w:noProof/>
      </w:rPr>
      <w:drawing>
        <wp:inline distT="0" distB="0" distL="0" distR="0" wp14:anchorId="5BC61B71" wp14:editId="5A17A680">
          <wp:extent cx="1319514" cy="52687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33" cy="53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6AD1"/>
    <w:multiLevelType w:val="multilevel"/>
    <w:tmpl w:val="625C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16A0D"/>
    <w:multiLevelType w:val="hybridMultilevel"/>
    <w:tmpl w:val="C7C0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10716">
    <w:abstractNumId w:val="0"/>
  </w:num>
  <w:num w:numId="2" w16cid:durableId="180099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AE"/>
    <w:rsid w:val="00150B79"/>
    <w:rsid w:val="00584EAE"/>
    <w:rsid w:val="005C364E"/>
    <w:rsid w:val="007B0880"/>
    <w:rsid w:val="00994182"/>
    <w:rsid w:val="00A15D23"/>
    <w:rsid w:val="00BD1FA5"/>
    <w:rsid w:val="00BE4CC8"/>
    <w:rsid w:val="00E25B50"/>
    <w:rsid w:val="00F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8D79"/>
  <w15:chartTrackingRefBased/>
  <w15:docId w15:val="{7FCB88FD-85A1-4A9C-B497-48AF8387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84E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4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AE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4EA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84E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84EAE"/>
  </w:style>
  <w:style w:type="paragraph" w:styleId="ListParagraph">
    <w:name w:val="List Paragraph"/>
    <w:basedOn w:val="Normal"/>
    <w:uiPriority w:val="34"/>
    <w:qFormat/>
    <w:rsid w:val="0058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rints.whiterose.ac.uk/83966/1/Housing_First_England_Report_February_2015.pdf" TargetMode="External"/><Relationship Id="rId18" Type="http://schemas.openxmlformats.org/officeDocument/2006/relationships/hyperlink" Target="https://homeless.org.uk/knowledge-hub/the-principles-of-housing-first/" TargetMode="External"/><Relationship Id="rId26" Type="http://schemas.openxmlformats.org/officeDocument/2006/relationships/hyperlink" Target="https://homeless.org.uk/areas-of-expertise/improving-homelessness-services/trauma-informed-ca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ntreforsocialjustice.org.uk/wp-content/uploads/2021/02/CSJ-Close-to-Home-2021.pdf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17" Type="http://schemas.openxmlformats.org/officeDocument/2006/relationships/hyperlink" Target="https://vimeo.com/684255605" TargetMode="External"/><Relationship Id="rId25" Type="http://schemas.openxmlformats.org/officeDocument/2006/relationships/hyperlink" Target="https://homelesslink-1b54.kxcdn.com/media/documents/Reducing_changing_or_ending_Housing_First_support_2021_full_report.pdf" TargetMode="External"/><Relationship Id="rId33" Type="http://schemas.openxmlformats.org/officeDocument/2006/relationships/hyperlink" Target="https://www.nice.org.uk/guidance/ng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meless.org.uk/knowledge-hub/the-principles-of-housing-first/" TargetMode="External"/><Relationship Id="rId20" Type="http://schemas.openxmlformats.org/officeDocument/2006/relationships/hyperlink" Target="https://www.centreforsocialjustice.org.uk/wp-content/uploads/2021/02/CSJ-Close-to-Home-2021.pdf" TargetMode="External"/><Relationship Id="rId29" Type="http://schemas.openxmlformats.org/officeDocument/2006/relationships/hyperlink" Target="https://homeless.org.uk/areas-of-expertise/improving-homelessness-services/trauma-informed-ca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thelancet.com/journals/eclinm/article/PIIS2589-5370(22)00117-1/fulltext" TargetMode="External"/><Relationship Id="rId32" Type="http://schemas.openxmlformats.org/officeDocument/2006/relationships/hyperlink" Target="https://www.nice.org.uk/guidance/ng58" TargetMode="External"/><Relationship Id="rId5" Type="http://schemas.openxmlformats.org/officeDocument/2006/relationships/styles" Target="styles.xml"/><Relationship Id="rId15" Type="http://schemas.openxmlformats.org/officeDocument/2006/relationships/hyperlink" Target="https://eprints.whiterose.ac.uk/83966/1/Housing_First_England_Report_February_2015.pdf" TargetMode="External"/><Relationship Id="rId23" Type="http://schemas.openxmlformats.org/officeDocument/2006/relationships/hyperlink" Target="https://homelesslink-1b54.kxcdn.com/media/documents/Reducing_changing_or_ending_Housing_First_support_2021_full_report.pdf" TargetMode="External"/><Relationship Id="rId28" Type="http://schemas.openxmlformats.org/officeDocument/2006/relationships/hyperlink" Target="https://homeless.org.uk/knowledge-hub/supporting-people-who-use-drug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homeless.org.uk/areas-of-expertise/housing-first/" TargetMode="External"/><Relationship Id="rId19" Type="http://schemas.openxmlformats.org/officeDocument/2006/relationships/hyperlink" Target="https://vimeo.com/684255605" TargetMode="External"/><Relationship Id="rId31" Type="http://schemas.openxmlformats.org/officeDocument/2006/relationships/hyperlink" Target="https://homeless.org.uk/knowledge-hub/supporting-people-who-use-dru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22" Type="http://schemas.openxmlformats.org/officeDocument/2006/relationships/hyperlink" Target="https://www.thelancet.com/journals/eclinm/article/PIIS2589-5370(22)00117-1/fulltext" TargetMode="External"/><Relationship Id="rId27" Type="http://schemas.openxmlformats.org/officeDocument/2006/relationships/hyperlink" Target="https://homeless.org.uk/areas-of-expertise/improving-homelessness-services/strengths-based-practice/" TargetMode="External"/><Relationship Id="rId30" Type="http://schemas.openxmlformats.org/officeDocument/2006/relationships/hyperlink" Target="https://homeless.org.uk/areas-of-expertise/improving-homelessness-services/strengths-based-practice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931935E09AE4096F35D8832B567FF" ma:contentTypeVersion="4" ma:contentTypeDescription="Create a new document." ma:contentTypeScope="" ma:versionID="24fdea95cbf5d8819d213eb70f9980ac">
  <xsd:schema xmlns:xsd="http://www.w3.org/2001/XMLSchema" xmlns:xs="http://www.w3.org/2001/XMLSchema" xmlns:p="http://schemas.microsoft.com/office/2006/metadata/properties" xmlns:ns2="3463404b-ae8f-424e-9fab-a556a62528a5" xmlns:ns3="2ff871bc-43b1-4327-86d7-df04a0885ec9" targetNamespace="http://schemas.microsoft.com/office/2006/metadata/properties" ma:root="true" ma:fieldsID="a98d99deced714044e8be93adede071c" ns2:_="" ns3:_="">
    <xsd:import namespace="3463404b-ae8f-424e-9fab-a556a62528a5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04b-ae8f-424e-9fab-a556a6252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95B39-D26D-4146-9C54-7ED7146CB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3404b-ae8f-424e-9fab-a556a62528a5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D67D4-CEDD-417E-9334-FE1C90841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7D51A-7282-465F-B03C-C305315BB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Louise Weaver</cp:lastModifiedBy>
  <cp:revision>2</cp:revision>
  <dcterms:created xsi:type="dcterms:W3CDTF">2023-05-15T10:20:00Z</dcterms:created>
  <dcterms:modified xsi:type="dcterms:W3CDTF">2023-05-15T10:20:00Z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0x010100EAB931935E09AE4096F35D8832B567FF</vt:lpwstr>
  </property>
</Properties>
</file>